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90" w:rsidRPr="00330773" w:rsidRDefault="001C5C90" w:rsidP="001C5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0773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C5C90" w:rsidRPr="00330773" w:rsidRDefault="001C5C90" w:rsidP="001C5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0773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1C5C90" w:rsidRPr="00330773" w:rsidRDefault="001C5C90" w:rsidP="001C5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07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 </w:t>
      </w:r>
    </w:p>
    <w:p w:rsidR="001C5C90" w:rsidRPr="00330773" w:rsidRDefault="001C5C90" w:rsidP="001C5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0773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C5C90" w:rsidRPr="00330773" w:rsidRDefault="001C5C90" w:rsidP="001C5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0773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СОСНОВСКОГО</w:t>
      </w:r>
    </w:p>
    <w:p w:rsidR="001C5C90" w:rsidRPr="00330773" w:rsidRDefault="001C5C90" w:rsidP="001C5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077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C5C90" w:rsidRPr="00330773" w:rsidRDefault="001C5C90" w:rsidP="001C5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5C90" w:rsidRPr="00330773" w:rsidRDefault="001C5C90" w:rsidP="001C5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07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33077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1C5C90" w:rsidRPr="00330773" w:rsidRDefault="001C5C90" w:rsidP="001C5C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077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A1EED">
        <w:rPr>
          <w:rFonts w:ascii="Times New Roman" w:hAnsi="Times New Roman"/>
          <w:sz w:val="28"/>
          <w:szCs w:val="28"/>
        </w:rPr>
        <w:t>30.04.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6A1EED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621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7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1C5C90" w:rsidRPr="00330773" w:rsidRDefault="001C5C90" w:rsidP="001C5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077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307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773">
        <w:rPr>
          <w:rFonts w:ascii="Times New Roman" w:eastAsia="Times New Roman" w:hAnsi="Times New Roman" w:cs="Times New Roman"/>
          <w:sz w:val="28"/>
          <w:szCs w:val="28"/>
        </w:rPr>
        <w:t>Сосновка</w:t>
      </w:r>
    </w:p>
    <w:p w:rsidR="001C5C90" w:rsidRDefault="001C5C90" w:rsidP="001C5C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1C5C90" w:rsidRPr="001C5C90" w:rsidRDefault="001C5C90" w:rsidP="001C5C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0" w:name="_GoBack"/>
      <w:r w:rsidRPr="001C5C9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</w:t>
      </w:r>
      <w:bookmarkEnd w:id="0"/>
    </w:p>
    <w:p w:rsidR="001C5C90" w:rsidRPr="001C5C90" w:rsidRDefault="001C5C90" w:rsidP="001C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5C90" w:rsidRPr="001C5C90" w:rsidRDefault="001C5C90" w:rsidP="001C5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5C9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C5C9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частью 2 статьи 35</w:t>
        </w:r>
      </w:hyperlink>
      <w:r w:rsidRPr="001C5C9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РФ от 05 апреля 2013 г. N 44-ФЗ "О контрактной системе в сфере закупок товаров, работ, услуг для обеспечения государственных и муниципальных нужд", </w:t>
      </w:r>
      <w:r w:rsidRPr="001C5C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РФ от 20.09.2014 г. №963 «Об осуществлении банковского сопровождения контрактов» (далее – ПП РФ №963), </w:t>
      </w:r>
      <w:r w:rsidRPr="001C5C90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23, 45 Устава </w:t>
      </w:r>
      <w:r>
        <w:rPr>
          <w:rFonts w:ascii="Times New Roman" w:eastAsia="Times New Roman" w:hAnsi="Times New Roman" w:cs="Times New Roman"/>
          <w:sz w:val="28"/>
          <w:szCs w:val="28"/>
        </w:rPr>
        <w:t>Сосновского</w:t>
      </w:r>
      <w:r w:rsidRPr="001C5C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 администрация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Сосновского муниципального образования</w:t>
      </w:r>
      <w:r w:rsidRPr="001C5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C90" w:rsidRPr="001C5C90" w:rsidRDefault="001C5C90" w:rsidP="001C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5C9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C5C9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  <w:r w:rsidRPr="001C5C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C5C90" w:rsidRPr="001C5C90" w:rsidRDefault="001C5C90" w:rsidP="001C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90">
        <w:rPr>
          <w:rFonts w:ascii="Times New Roman" w:eastAsia="Times New Roman" w:hAnsi="Times New Roman" w:cs="Times New Roman"/>
          <w:sz w:val="28"/>
          <w:szCs w:val="28"/>
        </w:rPr>
        <w:t xml:space="preserve">       1. </w:t>
      </w:r>
      <w:r w:rsidRPr="001C5C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Установить, что банковское сопровождение контрактов, предметом которых являются поставки товаров, выполнение работ, оказание услуг для обеспечения </w:t>
      </w:r>
      <w:r w:rsidRPr="001C5C90">
        <w:rPr>
          <w:rFonts w:ascii="Times New Roman" w:eastAsia="Times New Roman" w:hAnsi="Times New Roman" w:cs="Times New Roman"/>
          <w:sz w:val="28"/>
          <w:szCs w:val="28"/>
        </w:rPr>
        <w:t xml:space="preserve">нужд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Сосновского </w:t>
      </w:r>
      <w:r w:rsidRPr="001C5C9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C5C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осуществляется в соответствии с </w:t>
      </w:r>
      <w:hyperlink w:anchor="sub_1000" w:history="1">
        <w:r w:rsidRPr="001C5C90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Правилами</w:t>
        </w:r>
      </w:hyperlink>
      <w:r w:rsidRPr="001C5C9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1C5C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утвержденными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</w:t>
      </w:r>
      <w:r w:rsidRPr="001C5C90">
        <w:rPr>
          <w:rFonts w:ascii="Times New Roman" w:eastAsia="Calibri" w:hAnsi="Times New Roman" w:cs="Times New Roman"/>
          <w:sz w:val="28"/>
          <w:szCs w:val="28"/>
          <w:lang w:eastAsia="en-US"/>
        </w:rPr>
        <w:t>РФ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C5C90">
        <w:rPr>
          <w:rFonts w:ascii="Times New Roman" w:eastAsia="Calibri" w:hAnsi="Times New Roman" w:cs="Times New Roman"/>
          <w:sz w:val="28"/>
          <w:szCs w:val="28"/>
          <w:lang w:eastAsia="en-US"/>
        </w:rPr>
        <w:t>963, в следующих случаях:</w:t>
      </w:r>
    </w:p>
    <w:p w:rsidR="001C5C90" w:rsidRPr="001C5C90" w:rsidRDefault="001C5C90" w:rsidP="001C5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C90">
        <w:rPr>
          <w:rFonts w:ascii="Times New Roman" w:eastAsia="Calibri" w:hAnsi="Times New Roman" w:cs="Times New Roman"/>
          <w:sz w:val="28"/>
          <w:szCs w:val="28"/>
          <w:lang w:eastAsia="en-US"/>
        </w:rPr>
        <w:t>а) в отношении банковского сопровождения контракта, заключающегося в проведении мониторинга расчетов в рамках исполнения контракта:</w:t>
      </w:r>
    </w:p>
    <w:p w:rsidR="001C5C90" w:rsidRPr="001C5C90" w:rsidRDefault="001C5C90" w:rsidP="001C5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1C5C9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C5C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контракт, заключаемый в соответствии с </w:t>
      </w:r>
      <w:hyperlink r:id="rId7" w:history="1">
        <w:r w:rsidRPr="001C5C90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частью 16</w:t>
        </w:r>
        <w:r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 xml:space="preserve"> </w:t>
        </w:r>
        <w:r w:rsidRPr="001C5C90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статьи 34</w:t>
        </w:r>
      </w:hyperlink>
      <w:r w:rsidRPr="001C5C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предусматривает закупку товара или работы (в том числе при необходимости проектирование, конструирование объекта, который должен быть создан в результате выполнения работы), последующее обслуживание, ремонт и при необходимости эксплуатацию и (или) утилизацию поставленного товара или</w:t>
      </w:r>
      <w:proofErr w:type="gramEnd"/>
      <w:r w:rsidRPr="001C5C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C5C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созданного в результате выполнения работы объекта (контракт жизненного цикла) и (или) начальная (максимальная) цена контракта (цена контракта, заключаемого с единственным поставщиком) превышает 200 млн. рублей (за исключением случая, указанного в </w:t>
      </w:r>
      <w:hyperlink w:anchor="sub_313" w:history="1">
        <w:r w:rsidRPr="001C5C90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абзаце третьем</w:t>
        </w:r>
      </w:hyperlink>
      <w:r w:rsidRPr="001C5C9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подпункта);</w:t>
      </w:r>
      <w:proofErr w:type="gramEnd"/>
    </w:p>
    <w:p w:rsidR="001C5C90" w:rsidRPr="001C5C90" w:rsidRDefault="001C5C90" w:rsidP="001C5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C5C9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цена контракта, заключаемого с единственным поставщиком на основании актов, изданных в соответствии с </w:t>
      </w:r>
      <w:hyperlink r:id="rId8" w:history="1">
        <w:r w:rsidRPr="001C5C90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пунктом 2 части 1 статьи 93</w:t>
        </w:r>
      </w:hyperlink>
      <w:r w:rsidRPr="001C5C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акты), </w:t>
      </w:r>
      <w:r w:rsidRPr="001C5C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превышает 200 млн. рублей и актом предусматривается привлечение заказчиком банка в целях банковского сопровождения, а также не установлена обязанность заказчика включить в</w:t>
      </w:r>
      <w:proofErr w:type="gramEnd"/>
      <w:r w:rsidRPr="001C5C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такой контракт условие об обеспечении его исполнения;</w:t>
      </w:r>
    </w:p>
    <w:p w:rsidR="001C5C90" w:rsidRPr="001C5C90" w:rsidRDefault="001C5C90" w:rsidP="001C5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C90">
        <w:rPr>
          <w:rFonts w:ascii="Times New Roman" w:eastAsia="Calibri" w:hAnsi="Times New Roman" w:cs="Times New Roman"/>
          <w:sz w:val="28"/>
          <w:szCs w:val="28"/>
          <w:lang w:eastAsia="en-US"/>
        </w:rPr>
        <w:t>б)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контракта:</w:t>
      </w:r>
    </w:p>
    <w:p w:rsidR="001C5C90" w:rsidRPr="001C5C90" w:rsidRDefault="001C5C90" w:rsidP="001C5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C5C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цена контракта, заключаемого в целях строительства (реконструкции, в том числе с элементами реставрации, технического перевооружения) объекта капитального строительства с единственным поставщиком на основании акта, превышает 200 млн. рублей и актом не установлена обязанность заказчика включить в такой контракт условие об обеспечении его исполнения (за исключением случая, указанного в </w:t>
      </w:r>
      <w:hyperlink w:anchor="sub_323" w:history="1">
        <w:r w:rsidRPr="001C5C90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абзаце третьем</w:t>
        </w:r>
      </w:hyperlink>
      <w:r w:rsidRPr="001C5C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подпункта);</w:t>
      </w:r>
      <w:proofErr w:type="gramEnd"/>
    </w:p>
    <w:p w:rsidR="001C5C90" w:rsidRPr="001C5C90" w:rsidRDefault="001C5C90" w:rsidP="001C5C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C90">
        <w:rPr>
          <w:rFonts w:ascii="Times New Roman" w:eastAsia="Calibri" w:hAnsi="Times New Roman" w:cs="Times New Roman"/>
          <w:sz w:val="28"/>
          <w:szCs w:val="28"/>
          <w:lang w:eastAsia="en-US"/>
        </w:rPr>
        <w:t>- начальная (максимальная) цена контракта (цена контракта, заключаемого с единственным поставщиком) превышает 250 млн. рублей и утвержденной государственной программой Российской Федерации предусмотрена обязанность привлечь банк в целях банковского сопровождения.</w:t>
      </w:r>
    </w:p>
    <w:p w:rsidR="001C5C90" w:rsidRPr="001C5C90" w:rsidRDefault="001C5C90" w:rsidP="001C5C9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5C90">
        <w:rPr>
          <w:rFonts w:ascii="Times New Roman" w:eastAsia="Times New Roman" w:hAnsi="Times New Roman" w:cs="Times New Roman"/>
          <w:sz w:val="28"/>
          <w:szCs w:val="28"/>
        </w:rPr>
        <w:t>При осуществлении закупки для обеспечения</w:t>
      </w:r>
      <w:r w:rsidRPr="001C5C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C5C90">
        <w:rPr>
          <w:rFonts w:ascii="Times New Roman" w:eastAsia="Times New Roman" w:hAnsi="Times New Roman" w:cs="Times New Roman"/>
          <w:sz w:val="28"/>
          <w:szCs w:val="28"/>
        </w:rPr>
        <w:t xml:space="preserve">нужд </w:t>
      </w:r>
      <w:r w:rsidR="00DB49E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Сосновского </w:t>
      </w:r>
      <w:r w:rsidRPr="001C5C9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1C5C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включать в контракт в соответствии с </w:t>
      </w:r>
      <w:hyperlink r:id="rId9" w:history="1">
        <w:r w:rsidRPr="001C5C90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частью 26 статьи 34</w:t>
        </w:r>
      </w:hyperlink>
      <w:r w:rsidRPr="001C5C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если начальная (максимальная) цена такого контракта (цена контракта с единственным поставщиком (подрядчиком, исполнителем) составляет:</w:t>
      </w:r>
      <w:proofErr w:type="gramEnd"/>
    </w:p>
    <w:p w:rsidR="001C5C90" w:rsidRPr="001C5C90" w:rsidRDefault="001C5C90" w:rsidP="001C5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C90">
        <w:rPr>
          <w:rFonts w:ascii="Times New Roman" w:eastAsia="Calibri" w:hAnsi="Times New Roman" w:cs="Times New Roman"/>
          <w:sz w:val="28"/>
          <w:szCs w:val="28"/>
          <w:lang w:eastAsia="en-US"/>
        </w:rPr>
        <w:t>не менее 200 млн. рублей 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контракта.</w:t>
      </w:r>
    </w:p>
    <w:p w:rsidR="001C5C90" w:rsidRPr="001C5C90" w:rsidRDefault="001C5C90" w:rsidP="001C5C9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9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опубликования и не распространяется</w:t>
      </w:r>
      <w:r w:rsidRPr="001C5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контракты, заключенные до вступления в силу </w:t>
      </w:r>
      <w:r w:rsidRPr="001C5C90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постановления</w:t>
      </w:r>
      <w:r w:rsidRPr="001C5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на контракты, заключенные при осуществлении закупок, извещения о которых размещены в сети "Интернет" либо приглашения принять </w:t>
      </w:r>
      <w:proofErr w:type="gramStart"/>
      <w:r w:rsidRPr="001C5C9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gramEnd"/>
      <w:r w:rsidRPr="001C5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которых направлены до вступления в силу </w:t>
      </w:r>
      <w:r w:rsidRPr="001C5C90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постановления</w:t>
      </w:r>
      <w:r w:rsidRPr="001C5C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5C90" w:rsidRPr="001C5C90" w:rsidRDefault="001C5C90" w:rsidP="001C5C9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C90">
        <w:rPr>
          <w:rFonts w:ascii="Times New Roman" w:eastAsia="Times New Roman" w:hAnsi="Times New Roman" w:cs="Times New Roman"/>
          <w:sz w:val="28"/>
          <w:szCs w:val="28"/>
        </w:rPr>
        <w:t xml:space="preserve">  Ведущему специалисту </w:t>
      </w:r>
      <w:r w:rsidR="00A52C7C">
        <w:rPr>
          <w:rFonts w:ascii="Times New Roman" w:eastAsia="Times New Roman" w:hAnsi="Times New Roman" w:cs="Times New Roman"/>
          <w:sz w:val="28"/>
          <w:szCs w:val="28"/>
        </w:rPr>
        <w:t xml:space="preserve">по правовым вопросам, кадровой политике и нотариату </w:t>
      </w:r>
      <w:proofErr w:type="spellStart"/>
      <w:r w:rsidR="00A52C7C">
        <w:rPr>
          <w:rFonts w:ascii="Times New Roman" w:eastAsia="Times New Roman" w:hAnsi="Times New Roman" w:cs="Times New Roman"/>
          <w:sz w:val="28"/>
          <w:szCs w:val="28"/>
        </w:rPr>
        <w:t>Яхно</w:t>
      </w:r>
      <w:proofErr w:type="spellEnd"/>
      <w:r w:rsidR="00A52C7C">
        <w:rPr>
          <w:rFonts w:ascii="Times New Roman" w:eastAsia="Times New Roman" w:hAnsi="Times New Roman" w:cs="Times New Roman"/>
          <w:sz w:val="28"/>
          <w:szCs w:val="28"/>
        </w:rPr>
        <w:t xml:space="preserve"> Е.А. </w:t>
      </w:r>
      <w:r w:rsidRPr="001C5C90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СМИ и на официальном сайте администрации сельского поселения </w:t>
      </w:r>
      <w:r w:rsidR="00495833">
        <w:rPr>
          <w:rFonts w:ascii="Times New Roman" w:eastAsia="Times New Roman" w:hAnsi="Times New Roman" w:cs="Times New Roman"/>
          <w:sz w:val="28"/>
          <w:szCs w:val="28"/>
        </w:rPr>
        <w:t>Сосновского</w:t>
      </w:r>
      <w:r w:rsidRPr="001C5C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C5C90" w:rsidRPr="001C5C90" w:rsidRDefault="001C5C90" w:rsidP="001C5C9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5C9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C5C9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                          собой.</w:t>
      </w:r>
    </w:p>
    <w:p w:rsidR="001C5C90" w:rsidRPr="001C5C90" w:rsidRDefault="001C5C90" w:rsidP="001C5C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C90" w:rsidRPr="001C5C90" w:rsidRDefault="001C5C90" w:rsidP="001C5C9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C90" w:rsidRPr="001C5C90" w:rsidRDefault="001C5C90" w:rsidP="001C5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C90">
        <w:rPr>
          <w:rFonts w:ascii="Times New Roman" w:eastAsia="Times New Roman" w:hAnsi="Times New Roman" w:cs="Times New Roman"/>
          <w:sz w:val="28"/>
          <w:szCs w:val="28"/>
        </w:rPr>
        <w:t xml:space="preserve">Глава  сельского поселения                                      </w:t>
      </w:r>
    </w:p>
    <w:p w:rsidR="001C5C90" w:rsidRPr="001C5C90" w:rsidRDefault="00495833" w:rsidP="001C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Сосновского мун</w:t>
      </w:r>
      <w:r w:rsidR="001C5C90" w:rsidRPr="001C5C9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1C5C90" w:rsidRPr="001C5C90">
        <w:rPr>
          <w:rFonts w:ascii="Times New Roman" w:eastAsia="Times New Roman" w:hAnsi="Times New Roman" w:cs="Times New Roman"/>
          <w:sz w:val="28"/>
          <w:szCs w:val="28"/>
        </w:rPr>
        <w:t>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В.Г.Устинов</w:t>
      </w:r>
      <w:r w:rsidR="001C5C90" w:rsidRPr="001C5C9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7E010B" w:rsidRDefault="007E010B"/>
    <w:sectPr w:rsidR="007E010B" w:rsidSect="002521CB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95A1D"/>
    <w:multiLevelType w:val="hybridMultilevel"/>
    <w:tmpl w:val="0FC43948"/>
    <w:lvl w:ilvl="0" w:tplc="FC62BE1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90"/>
    <w:rsid w:val="00135D5D"/>
    <w:rsid w:val="001C5C90"/>
    <w:rsid w:val="00343B21"/>
    <w:rsid w:val="00495833"/>
    <w:rsid w:val="006A1EED"/>
    <w:rsid w:val="007E010B"/>
    <w:rsid w:val="00A52C7C"/>
    <w:rsid w:val="00DB49EB"/>
    <w:rsid w:val="00E0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93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253464.34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35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3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2015-05-05T03:06:00Z</cp:lastPrinted>
  <dcterms:created xsi:type="dcterms:W3CDTF">2015-05-11T02:30:00Z</dcterms:created>
  <dcterms:modified xsi:type="dcterms:W3CDTF">2015-05-11T02:30:00Z</dcterms:modified>
</cp:coreProperties>
</file>